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D887A" w14:textId="77777777" w:rsidR="00FD55E3" w:rsidRDefault="00FD55E3" w:rsidP="00FD55E3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</w:p>
    <w:p w14:paraId="2FA977F4" w14:textId="77777777" w:rsidR="00FD55E3" w:rsidRPr="00B142FD" w:rsidRDefault="00FD55E3" w:rsidP="00FD55E3">
      <w:pPr>
        <w:pStyle w:val="ListParagraph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Submittal Checklist – for Commercial Loans </w:t>
      </w:r>
    </w:p>
    <w:p w14:paraId="136B97FF" w14:textId="77777777" w:rsidR="00FD55E3" w:rsidRPr="00B142FD" w:rsidRDefault="00FD55E3" w:rsidP="00FD55E3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0"/>
        <w:gridCol w:w="1350"/>
        <w:gridCol w:w="8010"/>
      </w:tblGrid>
      <w:tr w:rsidR="00FD55E3" w:rsidRPr="002508C5" w14:paraId="27482A82" w14:textId="77777777" w:rsidTr="00F35191">
        <w:trPr>
          <w:trHeight w:val="420"/>
        </w:trPr>
        <w:tc>
          <w:tcPr>
            <w:tcW w:w="2538" w:type="dxa"/>
            <w:gridSpan w:val="3"/>
          </w:tcPr>
          <w:p w14:paraId="21B2C8A3" w14:textId="77777777" w:rsidR="00FD55E3" w:rsidRPr="002508C5" w:rsidRDefault="00D55D96" w:rsidP="00F351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436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E3"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D55E3" w:rsidRPr="002508C5">
              <w:rPr>
                <w:rFonts w:ascii="Arial" w:hAnsi="Arial" w:cs="Arial"/>
                <w:sz w:val="20"/>
                <w:szCs w:val="20"/>
              </w:rPr>
              <w:t>Outstanding</w:t>
            </w:r>
          </w:p>
        </w:tc>
        <w:tc>
          <w:tcPr>
            <w:tcW w:w="8010" w:type="dxa"/>
          </w:tcPr>
          <w:p w14:paraId="62C7D520" w14:textId="77777777" w:rsidR="00FD55E3" w:rsidRPr="002508C5" w:rsidRDefault="00D55D96" w:rsidP="00F351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69228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E3"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="00FD55E3" w:rsidRPr="002508C5">
              <w:rPr>
                <w:rFonts w:ascii="Arial" w:hAnsi="Arial" w:cs="Arial"/>
                <w:sz w:val="20"/>
                <w:szCs w:val="20"/>
              </w:rPr>
              <w:t>Received</w:t>
            </w:r>
          </w:p>
        </w:tc>
      </w:tr>
      <w:tr w:rsidR="00FD55E3" w:rsidRPr="002508C5" w14:paraId="323D70B8" w14:textId="77777777" w:rsidTr="00F35191">
        <w:trPr>
          <w:trHeight w:val="300"/>
        </w:trPr>
        <w:tc>
          <w:tcPr>
            <w:tcW w:w="10548" w:type="dxa"/>
            <w:gridSpan w:val="4"/>
          </w:tcPr>
          <w:p w14:paraId="169376B3" w14:textId="77777777" w:rsidR="00FD55E3" w:rsidRPr="002508C5" w:rsidRDefault="00FD55E3" w:rsidP="00F35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8C5">
              <w:rPr>
                <w:rFonts w:ascii="Arial" w:hAnsi="Arial" w:cs="Arial"/>
                <w:b/>
                <w:sz w:val="20"/>
                <w:szCs w:val="20"/>
              </w:rPr>
              <w:t>Required to Issue an LOI</w:t>
            </w:r>
          </w:p>
        </w:tc>
      </w:tr>
      <w:tr w:rsidR="00FD55E3" w:rsidRPr="002508C5" w14:paraId="43CF0B2C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-1385641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8" w:type="dxa"/>
              </w:tcPr>
              <w:p w14:paraId="7A1A0574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50" w:type="dxa"/>
            <w:gridSpan w:val="3"/>
            <w:hideMark/>
          </w:tcPr>
          <w:p w14:paraId="53501F56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Completed and signed</w:t>
            </w:r>
            <w:r>
              <w:rPr>
                <w:rFonts w:ascii="Arial" w:hAnsi="Arial" w:cs="Arial"/>
                <w:sz w:val="20"/>
                <w:szCs w:val="20"/>
              </w:rPr>
              <w:t xml:space="preserve"> Commercial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Loan Application or 1003 with Loan Supplement 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55E3" w:rsidRPr="002508C5" w14:paraId="56B60218" w14:textId="77777777" w:rsidTr="00F35191">
        <w:trPr>
          <w:trHeight w:val="513"/>
        </w:trPr>
        <w:tc>
          <w:tcPr>
            <w:tcW w:w="1098" w:type="dxa"/>
          </w:tcPr>
          <w:p w14:paraId="78EC6428" w14:textId="77777777" w:rsidR="00FD55E3" w:rsidRPr="002508C5" w:rsidRDefault="00D55D96" w:rsidP="00F3519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2780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5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9450" w:type="dxa"/>
            <w:gridSpan w:val="3"/>
            <w:hideMark/>
          </w:tcPr>
          <w:p w14:paraId="1FCB562F" w14:textId="77777777" w:rsidR="00AD4B3B" w:rsidRPr="00AD4B3B" w:rsidRDefault="00FD55E3" w:rsidP="00AD4B3B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 xml:space="preserve">Tri-merged credit reports on all principals that own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2508C5">
              <w:rPr>
                <w:rFonts w:ascii="Arial" w:hAnsi="Arial" w:cs="Arial"/>
                <w:sz w:val="20"/>
                <w:szCs w:val="20"/>
              </w:rPr>
              <w:t>% or greater interest in the business entity securing the loan and all guarantors on title.</w:t>
            </w:r>
          </w:p>
        </w:tc>
      </w:tr>
      <w:tr w:rsidR="00FD55E3" w:rsidRPr="002508C5" w14:paraId="54B98C7D" w14:textId="77777777" w:rsidTr="00F35191">
        <w:trPr>
          <w:trHeight w:val="300"/>
        </w:trPr>
        <w:tc>
          <w:tcPr>
            <w:tcW w:w="10548" w:type="dxa"/>
            <w:gridSpan w:val="4"/>
          </w:tcPr>
          <w:p w14:paraId="1F7B3554" w14:textId="77777777" w:rsidR="00FD55E3" w:rsidRPr="002508C5" w:rsidRDefault="00FD55E3" w:rsidP="00F35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8C5">
              <w:rPr>
                <w:rFonts w:ascii="Arial" w:hAnsi="Arial" w:cs="Arial"/>
                <w:b/>
                <w:sz w:val="20"/>
                <w:szCs w:val="20"/>
              </w:rPr>
              <w:t xml:space="preserve">Prior to Processing: </w:t>
            </w:r>
          </w:p>
        </w:tc>
      </w:tr>
      <w:tr w:rsidR="00FD55E3" w:rsidRPr="002508C5" w14:paraId="2BB3A6B1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-15438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6D4F815B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1E227A1F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Fully Executed Letter of Intent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(LOI)</w:t>
            </w:r>
          </w:p>
        </w:tc>
      </w:tr>
      <w:tr w:rsidR="00FD55E3" w:rsidRPr="002508C5" w14:paraId="71C14E57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131984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260EAD51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1C1BCE2D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>
              <w:rPr>
                <w:rFonts w:ascii="Arial" w:hAnsi="Arial" w:cs="Arial"/>
                <w:sz w:val="20"/>
                <w:szCs w:val="20"/>
              </w:rPr>
              <w:t>order form.</w:t>
            </w:r>
          </w:p>
        </w:tc>
      </w:tr>
      <w:tr w:rsidR="00FD55E3" w:rsidRPr="002508C5" w14:paraId="44EB9C3C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-48701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1FE75013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07F7B51C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Deposit Fee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55E3" w:rsidRPr="002508C5" w14:paraId="20817469" w14:textId="77777777" w:rsidTr="00F35191">
        <w:trPr>
          <w:trHeight w:val="300"/>
        </w:trPr>
        <w:tc>
          <w:tcPr>
            <w:tcW w:w="10548" w:type="dxa"/>
            <w:gridSpan w:val="4"/>
          </w:tcPr>
          <w:p w14:paraId="1DD571F5" w14:textId="77777777" w:rsidR="00FD55E3" w:rsidRPr="002508C5" w:rsidRDefault="00FD55E3" w:rsidP="00F35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8C5">
              <w:rPr>
                <w:rFonts w:ascii="Arial" w:hAnsi="Arial" w:cs="Arial"/>
                <w:b/>
                <w:sz w:val="20"/>
                <w:szCs w:val="20"/>
              </w:rPr>
              <w:t>Prior to Appraisal:</w:t>
            </w:r>
          </w:p>
        </w:tc>
      </w:tr>
      <w:tr w:rsidR="00FD55E3" w:rsidRPr="002508C5" w14:paraId="5534D0B0" w14:textId="77777777" w:rsidTr="00F35191">
        <w:trPr>
          <w:trHeight w:val="753"/>
        </w:trPr>
        <w:sdt>
          <w:sdtPr>
            <w:rPr>
              <w:rFonts w:ascii="Arial" w:hAnsi="Arial" w:cs="Arial"/>
              <w:sz w:val="20"/>
              <w:szCs w:val="20"/>
            </w:rPr>
            <w:id w:val="-144607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215BA0A9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532F35EE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Certified Operating Statements (P&amp;L) for the subject property for the past 2 years and year to date. Identify any "one-time" capital expenditures that can distort the stable operating trends. This document provides actual operating expenses and determines the true income potential of the subject property.</w:t>
            </w:r>
          </w:p>
        </w:tc>
      </w:tr>
      <w:tr w:rsidR="00FD55E3" w:rsidRPr="002508C5" w14:paraId="6A1FDCEC" w14:textId="77777777" w:rsidTr="00F35191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883626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6636D8FC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612F2EB6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Current Rent Roll dated wit</w:t>
            </w:r>
            <w:r>
              <w:rPr>
                <w:rFonts w:ascii="Arial" w:hAnsi="Arial" w:cs="Arial"/>
                <w:sz w:val="20"/>
                <w:szCs w:val="20"/>
              </w:rPr>
              <w:t>hin 60 days signed by the borrower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for the subject property. Or 30 days in cases where tenant turnover is expected.</w:t>
            </w:r>
          </w:p>
        </w:tc>
      </w:tr>
      <w:tr w:rsidR="00FD55E3" w:rsidRPr="002508C5" w14:paraId="4F9BF43E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-1948376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636B3DA6" w14:textId="77777777" w:rsidR="00FD55E3" w:rsidRPr="002508C5" w:rsidRDefault="00AD4B3B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2428E312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Current color photos of the subject property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(interior and exterior)</w:t>
            </w:r>
          </w:p>
        </w:tc>
      </w:tr>
      <w:tr w:rsidR="00FD55E3" w:rsidRPr="002508C5" w14:paraId="0198CB8A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63361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2CF5CC09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6CA1431E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Samples of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Lease(s) with all addendums for the subject property</w:t>
            </w:r>
            <w:r>
              <w:rPr>
                <w:rFonts w:ascii="Arial" w:hAnsi="Arial" w:cs="Arial"/>
                <w:sz w:val="20"/>
                <w:szCs w:val="20"/>
              </w:rPr>
              <w:t>. 3 leases will suffice.</w:t>
            </w:r>
          </w:p>
        </w:tc>
      </w:tr>
      <w:tr w:rsidR="00FD55E3" w:rsidRPr="002508C5" w14:paraId="00606CC4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82687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5DC52780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6F894672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Complete Legal Description of the subject property.</w:t>
            </w:r>
          </w:p>
        </w:tc>
      </w:tr>
      <w:tr w:rsidR="00FD55E3" w:rsidRPr="002508C5" w14:paraId="49CB2105" w14:textId="77777777" w:rsidTr="00F35191">
        <w:trPr>
          <w:trHeight w:val="315"/>
        </w:trPr>
        <w:tc>
          <w:tcPr>
            <w:tcW w:w="10548" w:type="dxa"/>
            <w:gridSpan w:val="4"/>
          </w:tcPr>
          <w:p w14:paraId="0E395DAB" w14:textId="77777777" w:rsidR="00FD55E3" w:rsidRPr="002508C5" w:rsidRDefault="00FD55E3" w:rsidP="00F351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8C5">
              <w:rPr>
                <w:rFonts w:ascii="Arial" w:hAnsi="Arial" w:cs="Arial"/>
                <w:b/>
                <w:sz w:val="20"/>
                <w:szCs w:val="20"/>
              </w:rPr>
              <w:t xml:space="preserve">Prior to Underwriting: </w:t>
            </w:r>
          </w:p>
        </w:tc>
      </w:tr>
      <w:tr w:rsidR="00FD55E3" w:rsidRPr="002508C5" w14:paraId="0F6C570F" w14:textId="77777777" w:rsidTr="00F35191">
        <w:trPr>
          <w:trHeight w:val="251"/>
        </w:trPr>
        <w:sdt>
          <w:sdtPr>
            <w:rPr>
              <w:rFonts w:ascii="Arial" w:hAnsi="Arial" w:cs="Arial"/>
              <w:sz w:val="20"/>
              <w:szCs w:val="20"/>
            </w:rPr>
            <w:id w:val="80828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10BE91FF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79F38CC5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Copy of Driver's License</w:t>
            </w:r>
            <w:r>
              <w:rPr>
                <w:rFonts w:ascii="Arial" w:hAnsi="Arial" w:cs="Arial"/>
                <w:sz w:val="20"/>
                <w:szCs w:val="20"/>
              </w:rPr>
              <w:t xml:space="preserve"> of all individual(s).</w:t>
            </w:r>
          </w:p>
        </w:tc>
      </w:tr>
      <w:tr w:rsidR="00FD55E3" w:rsidRPr="002508C5" w14:paraId="496B3F74" w14:textId="77777777" w:rsidTr="00F35191">
        <w:trPr>
          <w:trHeight w:val="260"/>
        </w:trPr>
        <w:sdt>
          <w:sdtPr>
            <w:rPr>
              <w:rFonts w:ascii="Arial" w:hAnsi="Arial" w:cs="Arial"/>
              <w:sz w:val="20"/>
              <w:szCs w:val="20"/>
            </w:rPr>
            <w:id w:val="-78295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4A5486BB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27C19B30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Copy of Social Security Card or </w:t>
            </w:r>
            <w:r w:rsidRPr="002508C5">
              <w:rPr>
                <w:rFonts w:ascii="Arial" w:hAnsi="Arial" w:cs="Arial"/>
                <w:sz w:val="20"/>
                <w:szCs w:val="20"/>
              </w:rPr>
              <w:t>Passport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2508C5">
              <w:rPr>
                <w:rFonts w:ascii="Arial" w:hAnsi="Arial" w:cs="Arial"/>
                <w:sz w:val="20"/>
                <w:szCs w:val="20"/>
              </w:rPr>
              <w:t>Resident Alien Card</w:t>
            </w:r>
            <w:r>
              <w:rPr>
                <w:rFonts w:ascii="Arial" w:hAnsi="Arial" w:cs="Arial"/>
                <w:sz w:val="20"/>
                <w:szCs w:val="20"/>
              </w:rPr>
              <w:t xml:space="preserve"> of all individual(s).</w:t>
            </w:r>
          </w:p>
        </w:tc>
      </w:tr>
      <w:tr w:rsidR="00FD55E3" w:rsidRPr="002508C5" w14:paraId="439A4E66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64994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326E15C4" w14:textId="77777777" w:rsidR="00FD55E3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</w:tcPr>
          <w:p w14:paraId="4445C4C3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of current Owners Title Policy.</w:t>
            </w:r>
          </w:p>
        </w:tc>
      </w:tr>
      <w:tr w:rsidR="00FD55E3" w:rsidRPr="002508C5" w14:paraId="6C86D1E2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-187406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11BE6591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504B1C3B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Provide an existing Survey. Survey must be certified within the past 90 days at closing.</w:t>
            </w:r>
          </w:p>
        </w:tc>
      </w:tr>
      <w:tr w:rsidR="00FD55E3" w:rsidRPr="002508C5" w14:paraId="05165EE4" w14:textId="77777777" w:rsidTr="00F35191">
        <w:trPr>
          <w:trHeight w:val="267"/>
        </w:trPr>
        <w:sdt>
          <w:sdtPr>
            <w:rPr>
              <w:rFonts w:ascii="Arial" w:hAnsi="Arial" w:cs="Arial"/>
              <w:sz w:val="20"/>
              <w:szCs w:val="20"/>
            </w:rPr>
            <w:id w:val="66196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0B2EABC3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1880179B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Affidavit of Property Use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Lender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will </w:t>
            </w:r>
            <w:r>
              <w:rPr>
                <w:rFonts w:ascii="Arial" w:hAnsi="Arial" w:cs="Arial"/>
                <w:sz w:val="20"/>
                <w:szCs w:val="20"/>
              </w:rPr>
              <w:t>provide a form to be completed)</w:t>
            </w:r>
          </w:p>
        </w:tc>
      </w:tr>
      <w:tr w:rsidR="00FD55E3" w:rsidRPr="002508C5" w14:paraId="0F151B58" w14:textId="77777777" w:rsidTr="00F35191">
        <w:trPr>
          <w:trHeight w:val="663"/>
        </w:trPr>
        <w:sdt>
          <w:sdtPr>
            <w:rPr>
              <w:rFonts w:ascii="Arial" w:hAnsi="Arial" w:cs="Arial"/>
              <w:sz w:val="20"/>
              <w:szCs w:val="20"/>
            </w:rPr>
            <w:id w:val="-19670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4643128A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162B1D70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Last two months Bank statements showing all business &amp; personal assets. Must be dated within the last 60 days. All large deposits equal to or greater than one month's income will be required to be sourced.</w:t>
            </w:r>
          </w:p>
        </w:tc>
      </w:tr>
      <w:tr w:rsidR="00FD55E3" w:rsidRPr="002508C5" w14:paraId="1779E171" w14:textId="77777777" w:rsidTr="00F35191">
        <w:trPr>
          <w:trHeight w:val="483"/>
        </w:trPr>
        <w:sdt>
          <w:sdtPr>
            <w:rPr>
              <w:rFonts w:ascii="Arial" w:hAnsi="Arial" w:cs="Arial"/>
              <w:sz w:val="20"/>
              <w:szCs w:val="20"/>
            </w:rPr>
            <w:id w:val="389088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37C6C7A6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5FE60C7C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Proof of Property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Liability</w:t>
            </w:r>
            <w:r>
              <w:rPr>
                <w:rFonts w:ascii="Arial" w:hAnsi="Arial" w:cs="Arial"/>
                <w:sz w:val="20"/>
                <w:szCs w:val="20"/>
              </w:rPr>
              <w:t>, and any other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508C5">
              <w:rPr>
                <w:rFonts w:ascii="Arial" w:hAnsi="Arial" w:cs="Arial"/>
                <w:sz w:val="20"/>
                <w:szCs w:val="20"/>
              </w:rPr>
              <w:t>nsurance for the subject property.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include annual insurance premium with proof of insurance.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Lender</w:t>
            </w:r>
            <w:r w:rsidRPr="002508C5">
              <w:rPr>
                <w:rFonts w:ascii="Arial" w:hAnsi="Arial" w:cs="Arial"/>
                <w:sz w:val="20"/>
                <w:szCs w:val="20"/>
              </w:rPr>
              <w:t xml:space="preserve"> will provide the Insurance requirements to be completed).</w:t>
            </w:r>
          </w:p>
        </w:tc>
      </w:tr>
      <w:tr w:rsidR="00FD55E3" w:rsidRPr="002508C5" w14:paraId="2FE2D711" w14:textId="77777777" w:rsidTr="00F35191">
        <w:trPr>
          <w:trHeight w:val="510"/>
        </w:trPr>
        <w:sdt>
          <w:sdtPr>
            <w:rPr>
              <w:rFonts w:ascii="Arial" w:hAnsi="Arial" w:cs="Arial"/>
              <w:sz w:val="20"/>
              <w:szCs w:val="20"/>
            </w:rPr>
            <w:id w:val="4822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39CA7136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2665F132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 xml:space="preserve">Corporate Resolution (or Certificate of LP) that </w:t>
            </w:r>
            <w:r w:rsidRPr="002508C5">
              <w:rPr>
                <w:rFonts w:ascii="Arial" w:hAnsi="Arial" w:cs="Arial"/>
                <w:i/>
                <w:iCs/>
                <w:sz w:val="20"/>
                <w:szCs w:val="20"/>
              </w:rPr>
              <w:t>authorizes the borrowing entity to enter into the obligation.</w:t>
            </w:r>
          </w:p>
        </w:tc>
      </w:tr>
      <w:tr w:rsidR="00FD55E3" w:rsidRPr="002508C5" w14:paraId="6EE536E7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1355147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2C618117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33A227FF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 xml:space="preserve">Certificate of Good Standing that </w:t>
            </w:r>
            <w:r w:rsidRPr="002508C5">
              <w:rPr>
                <w:rFonts w:ascii="Arial" w:hAnsi="Arial" w:cs="Arial"/>
                <w:i/>
                <w:iCs/>
                <w:sz w:val="20"/>
                <w:szCs w:val="20"/>
              </w:rPr>
              <w:t>validates the current legal standing of the borrowing entity.</w:t>
            </w:r>
          </w:p>
        </w:tc>
      </w:tr>
      <w:tr w:rsidR="00FD55E3" w:rsidRPr="002508C5" w14:paraId="0B80787D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-767998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6A7830E1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1FF81669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Limited Partnership Agreement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55E3" w:rsidRPr="002508C5" w14:paraId="119A051C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-59748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5A9B0BAE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091BFBDD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Certificate of Limited Partnership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D55E3" w:rsidRPr="002508C5" w14:paraId="02CAC32C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5808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5CC2C302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36C01AA3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Mortgage statement with current balance dated within 30 days for mortgage being satisfied.</w:t>
            </w:r>
          </w:p>
        </w:tc>
      </w:tr>
      <w:tr w:rsidR="00FD55E3" w:rsidRPr="002508C5" w14:paraId="307E2B40" w14:textId="77777777" w:rsidTr="00F35191">
        <w:trPr>
          <w:trHeight w:val="306"/>
        </w:trPr>
        <w:sdt>
          <w:sdtPr>
            <w:rPr>
              <w:rFonts w:ascii="Arial" w:hAnsi="Arial" w:cs="Arial"/>
              <w:sz w:val="20"/>
              <w:szCs w:val="20"/>
            </w:rPr>
            <w:id w:val="22018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37AE2E4D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3033061C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Verification of Mortgage (VOM) for Subject Property detailing last 12 months pay history.</w:t>
            </w:r>
          </w:p>
        </w:tc>
      </w:tr>
      <w:tr w:rsidR="00FD55E3" w:rsidRPr="002508C5" w14:paraId="50B5FDB7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48474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734E103C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14D1D3C6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Current Real Estate Tax Bills for the subject property.</w:t>
            </w:r>
          </w:p>
        </w:tc>
      </w:tr>
      <w:tr w:rsidR="00FD55E3" w:rsidRPr="002508C5" w14:paraId="47E0442F" w14:textId="77777777" w:rsidTr="00F35191">
        <w:trPr>
          <w:trHeight w:val="269"/>
        </w:trPr>
        <w:sdt>
          <w:sdtPr>
            <w:rPr>
              <w:rFonts w:ascii="Arial" w:hAnsi="Arial" w:cs="Arial"/>
              <w:sz w:val="20"/>
              <w:szCs w:val="20"/>
            </w:rPr>
            <w:id w:val="-147336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70D32474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6F2A6136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Year to Date Financial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borrowing business entity.</w:t>
            </w:r>
          </w:p>
        </w:tc>
      </w:tr>
      <w:tr w:rsidR="00FD55E3" w:rsidRPr="002508C5" w14:paraId="5301D094" w14:textId="77777777" w:rsidTr="00F35191">
        <w:trPr>
          <w:trHeight w:val="260"/>
        </w:trPr>
        <w:sdt>
          <w:sdtPr>
            <w:rPr>
              <w:rFonts w:ascii="Arial" w:hAnsi="Arial" w:cs="Arial"/>
              <w:sz w:val="20"/>
              <w:szCs w:val="20"/>
            </w:rPr>
            <w:id w:val="249934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01A4AAC0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25373BE7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>Fiscal Year-End Financial Statements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on the borrowing business entity.</w:t>
            </w:r>
          </w:p>
        </w:tc>
      </w:tr>
      <w:tr w:rsidR="00FD55E3" w:rsidRPr="002508C5" w14:paraId="0A5E9FA8" w14:textId="77777777" w:rsidTr="00F35191">
        <w:trPr>
          <w:trHeight w:val="300"/>
        </w:trPr>
        <w:sdt>
          <w:sdtPr>
            <w:rPr>
              <w:rFonts w:ascii="Arial" w:hAnsi="Arial" w:cs="Arial"/>
              <w:sz w:val="20"/>
              <w:szCs w:val="20"/>
            </w:rPr>
            <w:id w:val="55522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  <w:gridSpan w:val="2"/>
              </w:tcPr>
              <w:p w14:paraId="07ABA3EF" w14:textId="77777777" w:rsidR="00FD55E3" w:rsidRPr="002508C5" w:rsidRDefault="00FD55E3" w:rsidP="00F3519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508C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60" w:type="dxa"/>
            <w:gridSpan w:val="2"/>
            <w:hideMark/>
          </w:tcPr>
          <w:p w14:paraId="5EBCC1AB" w14:textId="77777777" w:rsidR="00FD55E3" w:rsidRPr="002508C5" w:rsidRDefault="00FD55E3" w:rsidP="00F35191">
            <w:pPr>
              <w:rPr>
                <w:rFonts w:ascii="Arial" w:hAnsi="Arial" w:cs="Arial"/>
                <w:sz w:val="20"/>
                <w:szCs w:val="20"/>
              </w:rPr>
            </w:pPr>
            <w:r w:rsidRPr="002508C5">
              <w:rPr>
                <w:rFonts w:ascii="Arial" w:hAnsi="Arial" w:cs="Arial"/>
                <w:sz w:val="20"/>
                <w:szCs w:val="20"/>
              </w:rPr>
              <w:t xml:space="preserve">Letter of Explanation for </w:t>
            </w:r>
            <w:r>
              <w:rPr>
                <w:rFonts w:ascii="Arial" w:hAnsi="Arial" w:cs="Arial"/>
                <w:sz w:val="20"/>
                <w:szCs w:val="20"/>
              </w:rPr>
              <w:t>late payments reported on credit report during 2010-2011 years.</w:t>
            </w:r>
          </w:p>
        </w:tc>
      </w:tr>
    </w:tbl>
    <w:p w14:paraId="6B1F9E09" w14:textId="77777777" w:rsidR="00FD55E3" w:rsidRPr="00B142FD" w:rsidRDefault="00FD55E3" w:rsidP="00FD55E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6FEAD57" w14:textId="77777777" w:rsidR="00953FD3" w:rsidRDefault="00953FD3"/>
    <w:sectPr w:rsidR="00953F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AC09" w14:textId="77777777" w:rsidR="00D11E59" w:rsidRDefault="00D11E59" w:rsidP="00FD55E3">
      <w:pPr>
        <w:spacing w:after="0" w:line="240" w:lineRule="auto"/>
      </w:pPr>
      <w:r>
        <w:separator/>
      </w:r>
    </w:p>
  </w:endnote>
  <w:endnote w:type="continuationSeparator" w:id="0">
    <w:p w14:paraId="1DAF8219" w14:textId="77777777" w:rsidR="00D11E59" w:rsidRDefault="00D11E59" w:rsidP="00FD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D801" w14:textId="77777777" w:rsidR="00D55D96" w:rsidRDefault="00D55D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7D133" w14:textId="77777777" w:rsidR="00D55D96" w:rsidRDefault="00D55D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E3116" w14:textId="77777777" w:rsidR="00D55D96" w:rsidRDefault="00D55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CB600" w14:textId="77777777" w:rsidR="00D11E59" w:rsidRDefault="00D11E59" w:rsidP="00FD55E3">
      <w:pPr>
        <w:spacing w:after="0" w:line="240" w:lineRule="auto"/>
      </w:pPr>
      <w:r>
        <w:separator/>
      </w:r>
    </w:p>
  </w:footnote>
  <w:footnote w:type="continuationSeparator" w:id="0">
    <w:p w14:paraId="3B9B19C9" w14:textId="77777777" w:rsidR="00D11E59" w:rsidRDefault="00D11E59" w:rsidP="00FD5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4FDBD" w14:textId="77777777" w:rsidR="00D55D96" w:rsidRDefault="00D55D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4582" w14:textId="3E52CA11" w:rsidR="00FD55E3" w:rsidRDefault="00D55D96">
    <w:pPr>
      <w:pStyle w:val="Header"/>
    </w:pPr>
    <w:r>
      <w:rPr>
        <w:noProof/>
      </w:rPr>
      <w:drawing>
        <wp:inline distT="0" distB="0" distL="0" distR="0" wp14:anchorId="091EC70B" wp14:editId="18D49764">
          <wp:extent cx="1035050" cy="60474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fi-Wholesale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868" cy="61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F55F0" w14:textId="77777777" w:rsidR="00D55D96" w:rsidRDefault="00D55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61F70"/>
    <w:multiLevelType w:val="hybridMultilevel"/>
    <w:tmpl w:val="A46429D6"/>
    <w:lvl w:ilvl="0" w:tplc="20384B4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E3"/>
    <w:rsid w:val="00953FD3"/>
    <w:rsid w:val="00AA6761"/>
    <w:rsid w:val="00AD4B3B"/>
    <w:rsid w:val="00D11E59"/>
    <w:rsid w:val="00D55D96"/>
    <w:rsid w:val="00FB48A8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8FAA3"/>
  <w15:chartTrackingRefBased/>
  <w15:docId w15:val="{E01C1FCD-F49D-4D98-BBA0-578F4231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55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E3"/>
    <w:pPr>
      <w:ind w:left="720"/>
      <w:contextualSpacing/>
    </w:pPr>
  </w:style>
  <w:style w:type="table" w:styleId="TableGrid">
    <w:name w:val="Table Grid"/>
    <w:basedOn w:val="TableNormal"/>
    <w:uiPriority w:val="59"/>
    <w:rsid w:val="00FD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E3"/>
  </w:style>
  <w:style w:type="paragraph" w:styleId="Footer">
    <w:name w:val="footer"/>
    <w:basedOn w:val="Normal"/>
    <w:link w:val="FooterChar"/>
    <w:uiPriority w:val="99"/>
    <w:unhideWhenUsed/>
    <w:rsid w:val="00FD5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E3"/>
  </w:style>
  <w:style w:type="paragraph" w:styleId="BalloonText">
    <w:name w:val="Balloon Text"/>
    <w:basedOn w:val="Normal"/>
    <w:link w:val="BalloonTextChar"/>
    <w:uiPriority w:val="99"/>
    <w:semiHidden/>
    <w:unhideWhenUsed/>
    <w:rsid w:val="00FD5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Kasow</dc:creator>
  <cp:keywords/>
  <dc:description/>
  <cp:lastModifiedBy>Daniel Silver</cp:lastModifiedBy>
  <cp:revision>2</cp:revision>
  <cp:lastPrinted>2017-01-24T19:54:00Z</cp:lastPrinted>
  <dcterms:created xsi:type="dcterms:W3CDTF">2017-04-07T00:25:00Z</dcterms:created>
  <dcterms:modified xsi:type="dcterms:W3CDTF">2017-04-07T00:25:00Z</dcterms:modified>
</cp:coreProperties>
</file>